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8261"/>
      </w:tblGrid>
      <w:tr w:rsidR="00981CAA" w:rsidRPr="00981CAA" w14:paraId="2B213806" w14:textId="77777777" w:rsidTr="00981CAA">
        <w:tc>
          <w:tcPr>
            <w:tcW w:w="1485" w:type="dxa"/>
            <w:hideMark/>
          </w:tcPr>
          <w:p w14:paraId="64D1B044" w14:textId="77777777" w:rsidR="00981CAA" w:rsidRPr="00981CAA" w:rsidRDefault="00981CAA" w:rsidP="00981CAA">
            <w:pPr>
              <w:rPr>
                <w:rFonts w:ascii="ＭＳ Ｐ明朝" w:eastAsia="ＭＳ Ｐ明朝" w:hAnsi="ＭＳ Ｐ明朝"/>
                <w:sz w:val="22"/>
              </w:rPr>
            </w:pPr>
            <w:r w:rsidRPr="00981CAA">
              <w:rPr>
                <w:rFonts w:ascii="ＭＳ Ｐ明朝" w:eastAsia="ＭＳ Ｐ明朝" w:hAnsi="ＭＳ Ｐ明朝" w:hint="eastAsia"/>
                <w:spacing w:val="180"/>
                <w:kern w:val="0"/>
                <w:sz w:val="22"/>
                <w:fitText w:val="396" w:id="-874342400"/>
              </w:rPr>
              <w:t>I</w:t>
            </w:r>
            <w:r w:rsidRPr="00981CAA">
              <w:rPr>
                <w:rFonts w:ascii="ＭＳ Ｐ明朝" w:eastAsia="ＭＳ Ｐ明朝" w:hAnsi="ＭＳ Ｐ明朝" w:hint="eastAsia"/>
                <w:kern w:val="0"/>
                <w:sz w:val="22"/>
                <w:fitText w:val="396" w:id="-874342400"/>
              </w:rPr>
              <w:t>D</w:t>
            </w:r>
          </w:p>
        </w:tc>
        <w:tc>
          <w:tcPr>
            <w:tcW w:w="8261" w:type="dxa"/>
            <w:vMerge w:val="restart"/>
            <w:hideMark/>
          </w:tcPr>
          <w:p w14:paraId="5B641FB5" w14:textId="26DF7260" w:rsidR="00981CAA" w:rsidRPr="00981CAA" w:rsidRDefault="00981CAA" w:rsidP="004E2080">
            <w:pPr>
              <w:ind w:leftChars="450" w:left="945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981CAA">
              <w:rPr>
                <w:rFonts w:ascii="ＭＳ Ｐ明朝" w:eastAsia="ＭＳ Ｐ明朝" w:hAnsi="ＭＳ Ｐ明朝" w:hint="eastAsia"/>
                <w:sz w:val="40"/>
                <w:szCs w:val="40"/>
              </w:rPr>
              <w:t>上部消化管内視鏡検査 説明書</w:t>
            </w:r>
          </w:p>
        </w:tc>
      </w:tr>
      <w:tr w:rsidR="00981CAA" w:rsidRPr="00981CAA" w14:paraId="6D430E33" w14:textId="77777777" w:rsidTr="00981CAA">
        <w:tc>
          <w:tcPr>
            <w:tcW w:w="1485" w:type="dxa"/>
            <w:hideMark/>
          </w:tcPr>
          <w:p w14:paraId="346F0CC8" w14:textId="77777777" w:rsidR="00981CAA" w:rsidRPr="00981CAA" w:rsidRDefault="00981CAA" w:rsidP="00981CAA">
            <w:pPr>
              <w:rPr>
                <w:rFonts w:ascii="ＭＳ Ｐ明朝" w:eastAsia="ＭＳ Ｐ明朝" w:hAnsi="ＭＳ Ｐ明朝"/>
                <w:sz w:val="22"/>
              </w:rPr>
            </w:pPr>
            <w:r w:rsidRPr="00981CAA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0" w:type="auto"/>
            <w:vMerge/>
            <w:vAlign w:val="center"/>
            <w:hideMark/>
          </w:tcPr>
          <w:p w14:paraId="234A1CE4" w14:textId="77777777" w:rsidR="00981CAA" w:rsidRPr="00981CAA" w:rsidRDefault="00981CAA" w:rsidP="00981CA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401736C" w14:textId="5EBC014C" w:rsidR="00843A6F" w:rsidRPr="00981CAA" w:rsidRDefault="00981CAA" w:rsidP="00981CAA">
      <w:pPr>
        <w:jc w:val="center"/>
        <w:rPr>
          <w:rFonts w:ascii="ＭＳ Ｐ明朝" w:eastAsia="ＭＳ Ｐ明朝" w:hAnsi="ＭＳ Ｐ明朝"/>
          <w:sz w:val="24"/>
          <w:szCs w:val="24"/>
        </w:rPr>
      </w:pPr>
      <w:bookmarkStart w:id="0" w:name="_Hlk183681158"/>
      <w:r w:rsidRPr="00981CAA">
        <w:rPr>
          <w:rFonts w:ascii="ＭＳ Ｐ明朝" w:eastAsia="ＭＳ Ｐ明朝" w:hAnsi="ＭＳ Ｐ明朝" w:hint="eastAsia"/>
          <w:sz w:val="24"/>
          <w:szCs w:val="24"/>
        </w:rPr>
        <w:t>─────────────────────────────────────────</w:t>
      </w:r>
    </w:p>
    <w:bookmarkEnd w:id="0"/>
    <w:p w14:paraId="4673E081" w14:textId="77777777" w:rsidR="00B4641A" w:rsidRPr="00981CAA" w:rsidRDefault="00B4641A" w:rsidP="004E2080">
      <w:pPr>
        <w:jc w:val="left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医師はあなたの病状と検査の必要性、方法、偶発症などについて次のように説明を行いました。</w:t>
      </w:r>
    </w:p>
    <w:p w14:paraId="66788855" w14:textId="77777777" w:rsidR="00B4641A" w:rsidRPr="00981CAA" w:rsidRDefault="00B4641A" w:rsidP="00B4641A">
      <w:pPr>
        <w:rPr>
          <w:rFonts w:ascii="ＭＳ Ｐ明朝" w:eastAsia="ＭＳ Ｐ明朝" w:hAnsi="ＭＳ Ｐ明朝"/>
          <w:sz w:val="24"/>
          <w:szCs w:val="24"/>
        </w:rPr>
      </w:pPr>
    </w:p>
    <w:p w14:paraId="39130C0E" w14:textId="2D46CF67" w:rsidR="00B4641A" w:rsidRPr="00981CAA" w:rsidRDefault="00B4641A" w:rsidP="00981CAA">
      <w:pPr>
        <w:spacing w:line="360" w:lineRule="auto"/>
        <w:rPr>
          <w:rFonts w:ascii="ＭＳ Ｐ明朝" w:eastAsia="ＭＳ Ｐ明朝" w:hAnsi="ＭＳ Ｐ明朝"/>
          <w:b/>
          <w:bCs/>
          <w:sz w:val="24"/>
          <w:szCs w:val="24"/>
        </w:rPr>
      </w:pP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病状、検査の必要性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2AC2537F" w14:textId="77777777" w:rsidR="00B4641A" w:rsidRPr="00981CAA" w:rsidRDefault="00B4641A" w:rsidP="00981CAA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以下のような病状があるため、上部消化管内視鏡検査（胃カメラ）を行う必要性があります。</w:t>
      </w:r>
    </w:p>
    <w:p w14:paraId="7C0A03E1" w14:textId="77777777" w:rsidR="00B4641A" w:rsidRPr="00981CAA" w:rsidRDefault="00B4641A" w:rsidP="00981CAA">
      <w:pPr>
        <w:ind w:leftChars="100" w:left="210"/>
        <w:jc w:val="left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① 消化器症状がある　②</w:t>
      </w:r>
      <w:r w:rsidRPr="00981CAA">
        <w:rPr>
          <w:rFonts w:ascii="ＭＳ Ｐ明朝" w:eastAsia="ＭＳ Ｐ明朝" w:hAnsi="ＭＳ Ｐ明朝"/>
          <w:sz w:val="22"/>
        </w:rPr>
        <w:t xml:space="preserve"> </w:t>
      </w:r>
      <w:r w:rsidRPr="00981CAA">
        <w:rPr>
          <w:rFonts w:ascii="ＭＳ Ｐ明朝" w:eastAsia="ＭＳ Ｐ明朝" w:hAnsi="ＭＳ Ｐ明朝" w:hint="eastAsia"/>
          <w:sz w:val="22"/>
        </w:rPr>
        <w:t>他の検査で異常所見を指摘された（血液検査、画像検査など）</w:t>
      </w:r>
    </w:p>
    <w:p w14:paraId="6C280ABF" w14:textId="5ABA9802" w:rsidR="00B4641A" w:rsidRDefault="00B4641A" w:rsidP="00981CAA">
      <w:pPr>
        <w:ind w:leftChars="100" w:left="210"/>
        <w:jc w:val="left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③ 上部消化管疾患の精査が必要　④ 上部消化管疾患の経過観察中　⑤</w:t>
      </w:r>
      <w:r w:rsidRPr="00981CAA">
        <w:rPr>
          <w:rFonts w:ascii="ＭＳ Ｐ明朝" w:eastAsia="ＭＳ Ｐ明朝" w:hAnsi="ＭＳ Ｐ明朝"/>
          <w:sz w:val="22"/>
        </w:rPr>
        <w:t xml:space="preserve"> </w:t>
      </w:r>
      <w:r w:rsidRPr="00981CAA">
        <w:rPr>
          <w:rFonts w:ascii="ＭＳ Ｐ明朝" w:eastAsia="ＭＳ Ｐ明朝" w:hAnsi="ＭＳ Ｐ明朝" w:hint="eastAsia"/>
          <w:sz w:val="22"/>
        </w:rPr>
        <w:t>スクリーニング　⑥</w:t>
      </w:r>
      <w:r w:rsidRPr="00981CAA">
        <w:rPr>
          <w:rFonts w:ascii="ＭＳ Ｐ明朝" w:eastAsia="ＭＳ Ｐ明朝" w:hAnsi="ＭＳ Ｐ明朝"/>
          <w:sz w:val="22"/>
        </w:rPr>
        <w:t xml:space="preserve"> </w:t>
      </w:r>
      <w:r w:rsidRPr="00981CAA">
        <w:rPr>
          <w:rFonts w:ascii="ＭＳ Ｐ明朝" w:eastAsia="ＭＳ Ｐ明朝" w:hAnsi="ＭＳ Ｐ明朝" w:hint="eastAsia"/>
          <w:sz w:val="22"/>
        </w:rPr>
        <w:t>その他</w:t>
      </w:r>
    </w:p>
    <w:p w14:paraId="098D1EDC" w14:textId="77777777" w:rsidR="00981CAA" w:rsidRPr="00981CAA" w:rsidRDefault="00981CAA" w:rsidP="00981CAA">
      <w:pPr>
        <w:jc w:val="left"/>
        <w:rPr>
          <w:rFonts w:ascii="ＭＳ Ｐ明朝" w:eastAsia="ＭＳ Ｐ明朝" w:hAnsi="ＭＳ Ｐ明朝"/>
          <w:sz w:val="22"/>
        </w:rPr>
      </w:pPr>
    </w:p>
    <w:p w14:paraId="57312A6F" w14:textId="6A17D33C" w:rsidR="00B4641A" w:rsidRPr="00981CAA" w:rsidRDefault="00B4641A" w:rsidP="00981CAA">
      <w:pPr>
        <w:spacing w:line="360" w:lineRule="auto"/>
        <w:rPr>
          <w:rFonts w:ascii="ＭＳ Ｐ明朝" w:eastAsia="ＭＳ Ｐ明朝" w:hAnsi="ＭＳ Ｐ明朝"/>
          <w:b/>
          <w:bCs/>
          <w:sz w:val="24"/>
          <w:szCs w:val="24"/>
        </w:rPr>
      </w:pP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検査方法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1435D7A4" w14:textId="77777777" w:rsidR="00B4641A" w:rsidRPr="00981CAA" w:rsidRDefault="00B4641A" w:rsidP="00981CAA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喉の麻酔を行った後に、検査を行います。鎮静剤を使用するかは、検査当日に申し出てください。</w:t>
      </w:r>
    </w:p>
    <w:p w14:paraId="709E76F5" w14:textId="77777777" w:rsidR="00B4641A" w:rsidRPr="00981CA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内視鏡を口より挿入して、食道や胃の中にある炎症や癌、ポリープ等の診断を行います。</w:t>
      </w:r>
    </w:p>
    <w:p w14:paraId="0A4680AE" w14:textId="77777777" w:rsidR="00B4641A" w:rsidRPr="00981CA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その際に、ヨード撒布や色素撒布、点墨（病変の近くに墨汁で目印をつけること）などを行うことがあります。</w:t>
      </w:r>
    </w:p>
    <w:p w14:paraId="57985E51" w14:textId="43666828" w:rsidR="00B4641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また、</w:t>
      </w:r>
      <w:r w:rsidR="007D4A1F" w:rsidRPr="00981CAA">
        <w:rPr>
          <w:rFonts w:ascii="ＭＳ Ｐ明朝" w:eastAsia="ＭＳ Ｐ明朝" w:hAnsi="ＭＳ Ｐ明朝" w:hint="eastAsia"/>
          <w:sz w:val="22"/>
        </w:rPr>
        <w:t>観察時に</w:t>
      </w:r>
      <w:r w:rsidRPr="00981CAA">
        <w:rPr>
          <w:rFonts w:ascii="ＭＳ Ｐ明朝" w:eastAsia="ＭＳ Ｐ明朝" w:hAnsi="ＭＳ Ｐ明朝" w:hint="eastAsia"/>
          <w:sz w:val="22"/>
        </w:rPr>
        <w:t>出血</w:t>
      </w:r>
      <w:r w:rsidR="007D4A1F" w:rsidRPr="00981CAA">
        <w:rPr>
          <w:rFonts w:ascii="ＭＳ Ｐ明朝" w:eastAsia="ＭＳ Ｐ明朝" w:hAnsi="ＭＳ Ｐ明朝" w:hint="eastAsia"/>
          <w:sz w:val="22"/>
        </w:rPr>
        <w:t>がある時</w:t>
      </w:r>
      <w:r w:rsidR="00A8523B" w:rsidRPr="00981CAA">
        <w:rPr>
          <w:rFonts w:ascii="ＭＳ Ｐ明朝" w:eastAsia="ＭＳ Ｐ明朝" w:hAnsi="ＭＳ Ｐ明朝" w:hint="eastAsia"/>
          <w:sz w:val="22"/>
        </w:rPr>
        <w:t>や誤嚥</w:t>
      </w:r>
      <w:r w:rsidR="007D4A1F" w:rsidRPr="00981CAA">
        <w:rPr>
          <w:rFonts w:ascii="ＭＳ Ｐ明朝" w:eastAsia="ＭＳ Ｐ明朝" w:hAnsi="ＭＳ Ｐ明朝" w:hint="eastAsia"/>
          <w:sz w:val="22"/>
        </w:rPr>
        <w:t>された異物がある時</w:t>
      </w:r>
      <w:r w:rsidRPr="00981CAA">
        <w:rPr>
          <w:rFonts w:ascii="ＭＳ Ｐ明朝" w:eastAsia="ＭＳ Ｐ明朝" w:hAnsi="ＭＳ Ｐ明朝" w:hint="eastAsia"/>
          <w:sz w:val="22"/>
        </w:rPr>
        <w:t>など</w:t>
      </w:r>
      <w:r w:rsidR="007D4A1F" w:rsidRPr="00981CAA">
        <w:rPr>
          <w:rFonts w:ascii="ＭＳ Ｐ明朝" w:eastAsia="ＭＳ Ｐ明朝" w:hAnsi="ＭＳ Ｐ明朝" w:hint="eastAsia"/>
          <w:sz w:val="22"/>
        </w:rPr>
        <w:t>は、その時に</w:t>
      </w:r>
      <w:r w:rsidRPr="00981CAA">
        <w:rPr>
          <w:rFonts w:ascii="ＭＳ Ｐ明朝" w:eastAsia="ＭＳ Ｐ明朝" w:hAnsi="ＭＳ Ｐ明朝" w:hint="eastAsia"/>
          <w:sz w:val="22"/>
        </w:rPr>
        <w:t>内視鏡</w:t>
      </w:r>
      <w:r w:rsidR="00A8523B" w:rsidRPr="00981CAA">
        <w:rPr>
          <w:rFonts w:ascii="ＭＳ Ｐ明朝" w:eastAsia="ＭＳ Ｐ明朝" w:hAnsi="ＭＳ Ｐ明朝" w:hint="eastAsia"/>
          <w:sz w:val="22"/>
        </w:rPr>
        <w:t>治療</w:t>
      </w:r>
      <w:r w:rsidR="007D4A1F" w:rsidRPr="00981CAA">
        <w:rPr>
          <w:rFonts w:ascii="ＭＳ Ｐ明朝" w:eastAsia="ＭＳ Ｐ明朝" w:hAnsi="ＭＳ Ｐ明朝" w:hint="eastAsia"/>
          <w:sz w:val="22"/>
        </w:rPr>
        <w:t>を行うことが</w:t>
      </w:r>
      <w:r w:rsidRPr="00981CAA">
        <w:rPr>
          <w:rFonts w:ascii="ＭＳ Ｐ明朝" w:eastAsia="ＭＳ Ｐ明朝" w:hAnsi="ＭＳ Ｐ明朝" w:hint="eastAsia"/>
          <w:sz w:val="22"/>
        </w:rPr>
        <w:t>あります。</w:t>
      </w:r>
    </w:p>
    <w:p w14:paraId="54F3519C" w14:textId="77777777" w:rsidR="00981CAA" w:rsidRPr="00981CAA" w:rsidRDefault="00981CAA" w:rsidP="00981CAA">
      <w:pPr>
        <w:rPr>
          <w:rFonts w:ascii="ＭＳ Ｐ明朝" w:eastAsia="ＭＳ Ｐ明朝" w:hAnsi="ＭＳ Ｐ明朝"/>
          <w:sz w:val="22"/>
        </w:rPr>
      </w:pPr>
    </w:p>
    <w:p w14:paraId="0B671FF9" w14:textId="03E99D51" w:rsidR="00B4641A" w:rsidRPr="00981CAA" w:rsidRDefault="00B4641A" w:rsidP="00981CAA">
      <w:pPr>
        <w:spacing w:line="360" w:lineRule="auto"/>
        <w:rPr>
          <w:rFonts w:ascii="ＭＳ Ｐ明朝" w:eastAsia="ＭＳ Ｐ明朝" w:hAnsi="ＭＳ Ｐ明朝"/>
          <w:b/>
          <w:bCs/>
          <w:sz w:val="24"/>
          <w:szCs w:val="24"/>
        </w:rPr>
      </w:pP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鎮静剤使用について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0E423F12" w14:textId="77777777" w:rsidR="00B4641A" w:rsidRPr="00981CAA" w:rsidRDefault="00B4641A" w:rsidP="00981CAA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鎮静剤を使用した場合、判断力、注意力、運動機能が低下し、目が覚めた後も影響が残ります。</w:t>
      </w:r>
    </w:p>
    <w:p w14:paraId="1E7A3E14" w14:textId="77777777" w:rsidR="00B4641A" w:rsidRPr="00981CAA" w:rsidRDefault="00B4641A" w:rsidP="00981CAA">
      <w:pPr>
        <w:ind w:leftChars="100" w:left="210"/>
        <w:rPr>
          <w:rFonts w:ascii="ＭＳ Ｐ明朝" w:eastAsia="ＭＳ Ｐ明朝" w:hAnsi="ＭＳ Ｐ明朝"/>
          <w:b/>
          <w:bCs/>
          <w:sz w:val="22"/>
          <w:u w:val="single"/>
        </w:rPr>
      </w:pPr>
      <w:r w:rsidRPr="00981CAA">
        <w:rPr>
          <w:rFonts w:ascii="ＭＳ Ｐ明朝" w:eastAsia="ＭＳ Ｐ明朝" w:hAnsi="ＭＳ Ｐ明朝" w:hint="eastAsia"/>
          <w:b/>
          <w:bCs/>
          <w:sz w:val="22"/>
          <w:u w:val="single"/>
        </w:rPr>
        <w:t>当日は事故を防止するため、自動車、バイク、自転車などの運転は絶対にしないで下さい。</w:t>
      </w:r>
    </w:p>
    <w:p w14:paraId="359370FB" w14:textId="4AB6A1CB" w:rsidR="00B4641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万が一、事故が発生した場合、当院は責任を負いかねます。</w:t>
      </w:r>
    </w:p>
    <w:p w14:paraId="204C5545" w14:textId="77777777" w:rsidR="00981CAA" w:rsidRPr="00981CAA" w:rsidRDefault="00981CAA" w:rsidP="00981CAA">
      <w:pPr>
        <w:rPr>
          <w:rFonts w:ascii="ＭＳ Ｐ明朝" w:eastAsia="ＭＳ Ｐ明朝" w:hAnsi="ＭＳ Ｐ明朝"/>
          <w:sz w:val="22"/>
        </w:rPr>
      </w:pPr>
    </w:p>
    <w:p w14:paraId="74620B12" w14:textId="51FAEAD4" w:rsidR="00B4641A" w:rsidRPr="00981CAA" w:rsidRDefault="00B4641A" w:rsidP="00981CAA">
      <w:pPr>
        <w:spacing w:line="360" w:lineRule="auto"/>
        <w:rPr>
          <w:rFonts w:ascii="ＭＳ Ｐ明朝" w:eastAsia="ＭＳ Ｐ明朝" w:hAnsi="ＭＳ Ｐ明朝"/>
          <w:b/>
          <w:bCs/>
          <w:sz w:val="24"/>
          <w:szCs w:val="24"/>
        </w:rPr>
      </w:pPr>
      <w:bookmarkStart w:id="1" w:name="_Hlk137979933"/>
      <w:bookmarkStart w:id="2" w:name="_Hlk137980327"/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偶発症（合併症）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704FB316" w14:textId="77777777" w:rsidR="00B4641A" w:rsidRPr="00981CAA" w:rsidRDefault="00B4641A" w:rsidP="00981CAA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上部消化管内視鏡検査での偶発症は全体では0</w:t>
      </w:r>
      <w:r w:rsidRPr="00981CAA">
        <w:rPr>
          <w:rFonts w:ascii="ＭＳ Ｐ明朝" w:eastAsia="ＭＳ Ｐ明朝" w:hAnsi="ＭＳ Ｐ明朝"/>
          <w:sz w:val="22"/>
        </w:rPr>
        <w:t>.005</w:t>
      </w:r>
      <w:r w:rsidRPr="00981CAA">
        <w:rPr>
          <w:rFonts w:ascii="ＭＳ Ｐ明朝" w:eastAsia="ＭＳ Ｐ明朝" w:hAnsi="ＭＳ Ｐ明朝" w:hint="eastAsia"/>
          <w:sz w:val="22"/>
        </w:rPr>
        <w:t>％と報告されています。</w:t>
      </w:r>
    </w:p>
    <w:p w14:paraId="3C965571" w14:textId="77777777" w:rsidR="00B4641A" w:rsidRPr="00981CA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出血、消化管損傷、消化管穿孔（消化管に穴があくこと）などがおこることがあります。</w:t>
      </w:r>
    </w:p>
    <w:p w14:paraId="6E58B307" w14:textId="3DF0ADE4" w:rsidR="00B4641A" w:rsidRPr="00981CA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鎮静剤を使用することで、気分不良の他に、血圧低下や呼吸抑制などがおこることがあります。</w:t>
      </w:r>
    </w:p>
    <w:p w14:paraId="5BD911B9" w14:textId="77777777" w:rsidR="00B4641A" w:rsidRPr="00981CA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その他のまれな偶発症、予測できない偶発症がおこる可能性があります。輸血や緊急手術などが必要に</w:t>
      </w:r>
    </w:p>
    <w:p w14:paraId="3189BB8D" w14:textId="77777777" w:rsidR="00B4641A" w:rsidRPr="00981CA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なることがあり、重症化例では死亡等の報告もあります。その場合の費用は通常の保険診療となります。</w:t>
      </w:r>
    </w:p>
    <w:p w14:paraId="1A3860DC" w14:textId="5B69CBBA" w:rsidR="00B4641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私たちは偶発症や副作用に対して細心の注意を払い、万一発生した場合は全力を尽くして対処致します。</w:t>
      </w:r>
    </w:p>
    <w:p w14:paraId="7F4D296F" w14:textId="77777777" w:rsidR="00981CAA" w:rsidRPr="00981CAA" w:rsidRDefault="00981CAA" w:rsidP="00981CAA">
      <w:pPr>
        <w:rPr>
          <w:rFonts w:ascii="ＭＳ Ｐ明朝" w:eastAsia="ＭＳ Ｐ明朝" w:hAnsi="ＭＳ Ｐ明朝"/>
          <w:sz w:val="22"/>
        </w:rPr>
      </w:pPr>
    </w:p>
    <w:p w14:paraId="7FE88FAA" w14:textId="4FB9DF47" w:rsidR="00B4641A" w:rsidRPr="00981CAA" w:rsidRDefault="00B4641A" w:rsidP="00981CAA">
      <w:pPr>
        <w:widowControl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bookmarkStart w:id="3" w:name="_Hlk138260535"/>
      <w:bookmarkEnd w:id="1"/>
      <w:bookmarkEnd w:id="2"/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内視鏡検査による組織生検と抗血栓薬（血をさらさらにする薬）について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17DC725C" w14:textId="77777777" w:rsidR="00B4641A" w:rsidRPr="00981CAA" w:rsidRDefault="00B4641A" w:rsidP="00981CAA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bookmarkStart w:id="4" w:name="_Hlk137981466"/>
      <w:r w:rsidRPr="00981CAA">
        <w:rPr>
          <w:rFonts w:ascii="ＭＳ Ｐ明朝" w:eastAsia="ＭＳ Ｐ明朝" w:hAnsi="ＭＳ Ｐ明朝" w:hint="eastAsia"/>
          <w:sz w:val="22"/>
        </w:rPr>
        <w:t>病理組織学的診断のため、組織生検が必要な場合があります。組織生検は出血の危険性がありますが、</w:t>
      </w:r>
    </w:p>
    <w:p w14:paraId="5B5EC91E" w14:textId="553280AF" w:rsidR="00B4641A" w:rsidRPr="00981CA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休薬することにより生じる血栓塞栓症（脳梗塞や心筋梗塞など）の方が重篤度が高いとされています。</w:t>
      </w:r>
    </w:p>
    <w:p w14:paraId="4446F9B2" w14:textId="77777777" w:rsidR="007D4A1F" w:rsidRPr="00981CA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『抗血栓薬服用者に対する消化器内視鏡診療ガイドライン』に準じ</w:t>
      </w:r>
      <w:r w:rsidR="007D4A1F" w:rsidRPr="00981CAA">
        <w:rPr>
          <w:rFonts w:ascii="ＭＳ Ｐ明朝" w:eastAsia="ＭＳ Ｐ明朝" w:hAnsi="ＭＳ Ｐ明朝" w:hint="eastAsia"/>
          <w:sz w:val="22"/>
        </w:rPr>
        <w:t>た範囲内で</w:t>
      </w:r>
      <w:r w:rsidRPr="00981CAA">
        <w:rPr>
          <w:rFonts w:ascii="ＭＳ Ｐ明朝" w:eastAsia="ＭＳ Ｐ明朝" w:hAnsi="ＭＳ Ｐ明朝" w:hint="eastAsia"/>
          <w:sz w:val="22"/>
        </w:rPr>
        <w:t>、基本は抗血栓薬を</w:t>
      </w:r>
    </w:p>
    <w:p w14:paraId="6BB26005" w14:textId="04B97664" w:rsidR="00B4641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休薬せずに組織生検を行いますが、抗血栓薬の内容によっては、生検ができないこともあります。</w:t>
      </w:r>
      <w:bookmarkEnd w:id="4"/>
    </w:p>
    <w:p w14:paraId="1EAC33BA" w14:textId="77777777" w:rsidR="00981CAA" w:rsidRPr="00981CAA" w:rsidRDefault="00981CAA" w:rsidP="00981CAA">
      <w:pPr>
        <w:rPr>
          <w:rFonts w:ascii="ＭＳ Ｐ明朝" w:eastAsia="ＭＳ Ｐ明朝" w:hAnsi="ＭＳ Ｐ明朝"/>
          <w:sz w:val="22"/>
        </w:rPr>
      </w:pPr>
    </w:p>
    <w:p w14:paraId="351A850C" w14:textId="23869040" w:rsidR="00B4641A" w:rsidRPr="00981CAA" w:rsidRDefault="00B4641A" w:rsidP="00981CAA">
      <w:pPr>
        <w:spacing w:line="360" w:lineRule="auto"/>
        <w:rPr>
          <w:rFonts w:ascii="ＭＳ Ｐ明朝" w:eastAsia="ＭＳ Ｐ明朝" w:hAnsi="ＭＳ Ｐ明朝"/>
          <w:b/>
          <w:bCs/>
          <w:sz w:val="24"/>
          <w:szCs w:val="24"/>
        </w:rPr>
      </w:pP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その他</w:t>
      </w:r>
      <w:r w:rsidR="007E744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81CAA"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556EE01F" w14:textId="77777777" w:rsidR="00B4641A" w:rsidRPr="00981CAA" w:rsidRDefault="00B4641A" w:rsidP="00981CAA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医学研究（治療内容の研究・学会などでの発表）などで、治療の結果を個人が特定されないような形で、</w:t>
      </w:r>
    </w:p>
    <w:p w14:paraId="7C5AB2AB" w14:textId="087121E3" w:rsidR="00B4641A" w:rsidRPr="00981CAA" w:rsidRDefault="00B4641A" w:rsidP="00981CAA">
      <w:pPr>
        <w:ind w:leftChars="100" w:left="210"/>
        <w:rPr>
          <w:rFonts w:ascii="ＭＳ Ｐ明朝" w:eastAsia="ＭＳ Ｐ明朝" w:hAnsi="ＭＳ Ｐ明朝"/>
          <w:sz w:val="22"/>
        </w:rPr>
      </w:pPr>
      <w:r w:rsidRPr="00981CAA">
        <w:rPr>
          <w:rFonts w:ascii="ＭＳ Ｐ明朝" w:eastAsia="ＭＳ Ｐ明朝" w:hAnsi="ＭＳ Ｐ明朝" w:hint="eastAsia"/>
          <w:sz w:val="22"/>
        </w:rPr>
        <w:t>発表させていただくことがあります。ご希望されない場合には</w:t>
      </w:r>
      <w:r w:rsidR="00810D75" w:rsidRPr="00981CAA">
        <w:rPr>
          <w:rFonts w:ascii="ＭＳ Ｐ明朝" w:eastAsia="ＭＳ Ｐ明朝" w:hAnsi="ＭＳ Ｐ明朝" w:hint="eastAsia"/>
          <w:sz w:val="22"/>
        </w:rPr>
        <w:t>、</w:t>
      </w:r>
      <w:r w:rsidR="00C85B6B" w:rsidRPr="00981CAA">
        <w:rPr>
          <w:rFonts w:ascii="ＭＳ Ｐ明朝" w:eastAsia="ＭＳ Ｐ明朝" w:hAnsi="ＭＳ Ｐ明朝" w:cs="Arial" w:hint="eastAsia"/>
          <w:sz w:val="22"/>
        </w:rPr>
        <w:t>お申し出ください</w:t>
      </w:r>
      <w:r w:rsidRPr="00981CAA">
        <w:rPr>
          <w:rFonts w:ascii="ＭＳ Ｐ明朝" w:eastAsia="ＭＳ Ｐ明朝" w:hAnsi="ＭＳ Ｐ明朝" w:hint="eastAsia"/>
          <w:sz w:val="22"/>
        </w:rPr>
        <w:t>。</w:t>
      </w:r>
      <w:bookmarkEnd w:id="3"/>
    </w:p>
    <w:sectPr w:rsidR="00B4641A" w:rsidRPr="00981CAA" w:rsidSect="00981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C878" w14:textId="77777777" w:rsidR="00BB01DC" w:rsidRDefault="00BB01DC" w:rsidP="003E41B0">
      <w:r>
        <w:separator/>
      </w:r>
    </w:p>
  </w:endnote>
  <w:endnote w:type="continuationSeparator" w:id="0">
    <w:p w14:paraId="007225B9" w14:textId="77777777" w:rsidR="00BB01DC" w:rsidRDefault="00BB01DC" w:rsidP="003E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3389" w14:textId="77777777" w:rsidR="00BB01DC" w:rsidRDefault="00BB01DC" w:rsidP="003E41B0">
      <w:r>
        <w:separator/>
      </w:r>
    </w:p>
  </w:footnote>
  <w:footnote w:type="continuationSeparator" w:id="0">
    <w:p w14:paraId="416F731C" w14:textId="77777777" w:rsidR="00BB01DC" w:rsidRDefault="00BB01DC" w:rsidP="003E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F"/>
    <w:rsid w:val="00043B1B"/>
    <w:rsid w:val="00053372"/>
    <w:rsid w:val="00090F0C"/>
    <w:rsid w:val="00092A1F"/>
    <w:rsid w:val="000B51EF"/>
    <w:rsid w:val="000D01E7"/>
    <w:rsid w:val="001367BD"/>
    <w:rsid w:val="00154C5E"/>
    <w:rsid w:val="001806A5"/>
    <w:rsid w:val="001B05B7"/>
    <w:rsid w:val="00205DB6"/>
    <w:rsid w:val="00237331"/>
    <w:rsid w:val="002458A4"/>
    <w:rsid w:val="002E01F0"/>
    <w:rsid w:val="002F0EB7"/>
    <w:rsid w:val="002F5A2C"/>
    <w:rsid w:val="00344221"/>
    <w:rsid w:val="00373821"/>
    <w:rsid w:val="00376858"/>
    <w:rsid w:val="003D2924"/>
    <w:rsid w:val="003D4710"/>
    <w:rsid w:val="003D6987"/>
    <w:rsid w:val="003E3E4B"/>
    <w:rsid w:val="003E41B0"/>
    <w:rsid w:val="003E55E6"/>
    <w:rsid w:val="00406D1A"/>
    <w:rsid w:val="004844C0"/>
    <w:rsid w:val="004E2080"/>
    <w:rsid w:val="004E2B55"/>
    <w:rsid w:val="004F0C2E"/>
    <w:rsid w:val="004F2041"/>
    <w:rsid w:val="00545069"/>
    <w:rsid w:val="00566C7A"/>
    <w:rsid w:val="00576BAF"/>
    <w:rsid w:val="00593D45"/>
    <w:rsid w:val="00595840"/>
    <w:rsid w:val="005E5EF8"/>
    <w:rsid w:val="006024C0"/>
    <w:rsid w:val="00661049"/>
    <w:rsid w:val="006A1FB0"/>
    <w:rsid w:val="00716F5B"/>
    <w:rsid w:val="00753C45"/>
    <w:rsid w:val="007A278C"/>
    <w:rsid w:val="007D2DF6"/>
    <w:rsid w:val="007D3C17"/>
    <w:rsid w:val="007D4A1F"/>
    <w:rsid w:val="007E0E18"/>
    <w:rsid w:val="007E6E3E"/>
    <w:rsid w:val="007E744A"/>
    <w:rsid w:val="007F0360"/>
    <w:rsid w:val="008040C1"/>
    <w:rsid w:val="00810D75"/>
    <w:rsid w:val="00843A6F"/>
    <w:rsid w:val="009504E0"/>
    <w:rsid w:val="00975599"/>
    <w:rsid w:val="00981CAA"/>
    <w:rsid w:val="009B564F"/>
    <w:rsid w:val="009E4A3B"/>
    <w:rsid w:val="00A8523B"/>
    <w:rsid w:val="00A930A0"/>
    <w:rsid w:val="00AA5BC3"/>
    <w:rsid w:val="00AB7248"/>
    <w:rsid w:val="00AE0AFD"/>
    <w:rsid w:val="00B4641A"/>
    <w:rsid w:val="00B4752F"/>
    <w:rsid w:val="00B52A7B"/>
    <w:rsid w:val="00B86248"/>
    <w:rsid w:val="00BB01DC"/>
    <w:rsid w:val="00BC5327"/>
    <w:rsid w:val="00C32CD9"/>
    <w:rsid w:val="00C4166C"/>
    <w:rsid w:val="00C43DB4"/>
    <w:rsid w:val="00C71F29"/>
    <w:rsid w:val="00C74369"/>
    <w:rsid w:val="00C85B6B"/>
    <w:rsid w:val="00C93661"/>
    <w:rsid w:val="00CA7072"/>
    <w:rsid w:val="00CA7521"/>
    <w:rsid w:val="00CC02EC"/>
    <w:rsid w:val="00CC1353"/>
    <w:rsid w:val="00CD4248"/>
    <w:rsid w:val="00D17D3A"/>
    <w:rsid w:val="00D54D1E"/>
    <w:rsid w:val="00D87C42"/>
    <w:rsid w:val="00DC0054"/>
    <w:rsid w:val="00EA0268"/>
    <w:rsid w:val="00EA33FC"/>
    <w:rsid w:val="00EB477B"/>
    <w:rsid w:val="00F2534D"/>
    <w:rsid w:val="00F37254"/>
    <w:rsid w:val="00F44F4B"/>
    <w:rsid w:val="00F456F7"/>
    <w:rsid w:val="00F75FB1"/>
    <w:rsid w:val="00F77FD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3F683"/>
  <w15:chartTrackingRefBased/>
  <w15:docId w15:val="{FE84B881-9779-464E-98F9-407BDE9B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1B0"/>
  </w:style>
  <w:style w:type="paragraph" w:styleId="a5">
    <w:name w:val="footer"/>
    <w:basedOn w:val="a"/>
    <w:link w:val="a6"/>
    <w:uiPriority w:val="99"/>
    <w:unhideWhenUsed/>
    <w:rsid w:val="003E4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1B0"/>
  </w:style>
  <w:style w:type="table" w:styleId="a7">
    <w:name w:val="Table Grid"/>
    <w:basedOn w:val="a1"/>
    <w:uiPriority w:val="39"/>
    <w:rsid w:val="0098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2A87-6E5A-4ABF-8DC7-D1CCCCD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 琢</dc:creator>
  <cp:keywords/>
  <dc:description/>
  <cp:lastModifiedBy>木村 太一</cp:lastModifiedBy>
  <cp:revision>10</cp:revision>
  <dcterms:created xsi:type="dcterms:W3CDTF">2023-06-23T09:09:00Z</dcterms:created>
  <dcterms:modified xsi:type="dcterms:W3CDTF">2024-11-28T02:10:00Z</dcterms:modified>
</cp:coreProperties>
</file>